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A71E" w14:textId="77777777" w:rsidR="00E42286" w:rsidRDefault="00E42286">
      <w:pPr>
        <w:jc w:val="center"/>
        <w:rPr>
          <w:sz w:val="40"/>
          <w:szCs w:val="40"/>
          <w:lang w:val="ru-RU"/>
        </w:rPr>
      </w:pPr>
      <w:r w:rsidRPr="00E42286">
        <w:rPr>
          <w:sz w:val="40"/>
          <w:szCs w:val="40"/>
          <w:lang w:val="ru-RU"/>
        </w:rPr>
        <w:t xml:space="preserve">Реквизиты МАУ города Костромы </w:t>
      </w:r>
    </w:p>
    <w:p w14:paraId="27727D1D" w14:textId="7AECF559" w:rsidR="00F33967" w:rsidRPr="00E42286" w:rsidRDefault="00E42286">
      <w:pPr>
        <w:jc w:val="center"/>
        <w:rPr>
          <w:sz w:val="40"/>
          <w:szCs w:val="40"/>
          <w:lang w:val="ru-RU"/>
        </w:rPr>
      </w:pPr>
      <w:r w:rsidRPr="00E42286">
        <w:rPr>
          <w:sz w:val="40"/>
          <w:szCs w:val="40"/>
          <w:lang w:val="ru-RU"/>
        </w:rPr>
        <w:t>«Дирекция парков»</w:t>
      </w:r>
      <w:r>
        <w:rPr>
          <w:sz w:val="40"/>
          <w:szCs w:val="40"/>
          <w:lang w:val="ru-RU"/>
        </w:rPr>
        <w:t>:</w:t>
      </w:r>
    </w:p>
    <w:p w14:paraId="15E75CB9" w14:textId="77777777" w:rsidR="00E42286" w:rsidRDefault="00E42286">
      <w:pPr>
        <w:jc w:val="center"/>
        <w:rPr>
          <w:lang w:val="ru-RU"/>
        </w:rPr>
      </w:pPr>
    </w:p>
    <w:p w14:paraId="1FD31357" w14:textId="77777777" w:rsidR="00E42286" w:rsidRDefault="00E42286">
      <w:pPr>
        <w:jc w:val="center"/>
        <w:rPr>
          <w:lang w:val="ru-RU"/>
        </w:rPr>
      </w:pPr>
    </w:p>
    <w:p w14:paraId="48ADB7F5" w14:textId="77777777" w:rsidR="00E42286" w:rsidRDefault="00E42286">
      <w:pPr>
        <w:jc w:val="center"/>
        <w:rPr>
          <w:lang w:val="ru-RU"/>
        </w:rPr>
      </w:pPr>
    </w:p>
    <w:p w14:paraId="33081861" w14:textId="77777777" w:rsidR="00E42286" w:rsidRPr="00E42286" w:rsidRDefault="00E42286">
      <w:pPr>
        <w:jc w:val="center"/>
        <w:rPr>
          <w:lang w:val="ru-RU"/>
        </w:rPr>
      </w:pPr>
    </w:p>
    <w:tbl>
      <w:tblPr>
        <w:tblW w:w="8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1"/>
      </w:tblGrid>
      <w:tr w:rsidR="00F33967" w14:paraId="14B0EB4C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E36863E" w14:textId="77777777" w:rsidR="00F33967" w:rsidRDefault="00F3396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Полное наименование организации</w:t>
            </w:r>
          </w:p>
          <w:p w14:paraId="3CC8E804" w14:textId="77777777" w:rsidR="00F33967" w:rsidRDefault="00BE74C7" w:rsidP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(в соответствии с у</w:t>
            </w:r>
            <w:r w:rsidR="00F33967">
              <w:rPr>
                <w:sz w:val="22"/>
                <w:lang w:val="ru-RU"/>
              </w:rPr>
              <w:t>чред</w:t>
            </w:r>
            <w:r>
              <w:rPr>
                <w:sz w:val="22"/>
                <w:lang w:val="ru-RU"/>
              </w:rPr>
              <w:t xml:space="preserve">ит.  </w:t>
            </w:r>
            <w:r w:rsidR="00F33967">
              <w:rPr>
                <w:sz w:val="22"/>
                <w:lang w:val="ru-RU"/>
              </w:rPr>
              <w:t>документами)</w:t>
            </w:r>
          </w:p>
        </w:tc>
        <w:tc>
          <w:tcPr>
            <w:tcW w:w="4261" w:type="dxa"/>
          </w:tcPr>
          <w:p w14:paraId="0279C616" w14:textId="77777777" w:rsidR="00CA12C0" w:rsidRDefault="005D13E3" w:rsidP="005D13E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МУНИЦИПАЛЬНОЕ АВТОНОМНОЕ УЧРЕЖДЕНИЕ ГОРОДА КОСТРОМЫ «ДИРЕКЦИЯ ПАРКОВ»</w:t>
            </w:r>
            <w:r w:rsidR="00CA12C0" w:rsidRPr="00CA12C0">
              <w:rPr>
                <w:sz w:val="22"/>
                <w:lang w:val="ru-RU"/>
              </w:rPr>
              <w:t xml:space="preserve"> </w:t>
            </w:r>
          </w:p>
        </w:tc>
      </w:tr>
      <w:tr w:rsidR="00CA12C0" w14:paraId="5D8A0C66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23F8A04" w14:textId="77777777" w:rsidR="00CA12C0" w:rsidRPr="00CA12C0" w:rsidRDefault="00CA12C0" w:rsidP="00CA12C0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</w:t>
            </w:r>
            <w:r w:rsidRPr="00CA12C0">
              <w:rPr>
                <w:sz w:val="22"/>
                <w:lang w:val="ru-RU"/>
              </w:rPr>
              <w:t>окращенное наименование организации</w:t>
            </w:r>
          </w:p>
          <w:p w14:paraId="3A9EB044" w14:textId="77777777" w:rsidR="00CA12C0" w:rsidRDefault="00CA12C0" w:rsidP="00CA12C0">
            <w:pPr>
              <w:rPr>
                <w:sz w:val="22"/>
                <w:lang w:val="ru-RU"/>
              </w:rPr>
            </w:pPr>
            <w:r w:rsidRPr="00CA12C0">
              <w:rPr>
                <w:sz w:val="22"/>
                <w:lang w:val="ru-RU"/>
              </w:rPr>
              <w:t>(в соответствии с учредит.  документами)</w:t>
            </w:r>
          </w:p>
        </w:tc>
        <w:tc>
          <w:tcPr>
            <w:tcW w:w="4261" w:type="dxa"/>
          </w:tcPr>
          <w:p w14:paraId="74DD015C" w14:textId="77777777" w:rsidR="00CA12C0" w:rsidRPr="00CA12C0" w:rsidRDefault="00CA12C0" w:rsidP="0015776F">
            <w:pPr>
              <w:rPr>
                <w:sz w:val="22"/>
                <w:lang w:val="ru-RU"/>
              </w:rPr>
            </w:pPr>
            <w:r w:rsidRPr="00CA12C0">
              <w:rPr>
                <w:sz w:val="22"/>
                <w:lang w:val="ru-RU"/>
              </w:rPr>
              <w:t>МАУ г. Костромы "Дирекция парков"</w:t>
            </w:r>
          </w:p>
        </w:tc>
      </w:tr>
      <w:tr w:rsidR="00F33967" w14:paraId="5633751D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140A8724" w14:textId="77777777" w:rsidR="00F33967" w:rsidRDefault="00F3396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Юридический адрес</w:t>
            </w:r>
          </w:p>
          <w:p w14:paraId="72EF1AA2" w14:textId="77777777" w:rsidR="00F33967" w:rsidRDefault="00F3396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(в соответствии с Учредительными документами)</w:t>
            </w:r>
          </w:p>
        </w:tc>
        <w:tc>
          <w:tcPr>
            <w:tcW w:w="4261" w:type="dxa"/>
          </w:tcPr>
          <w:p w14:paraId="59DDBFA5" w14:textId="77777777" w:rsidR="003B3345" w:rsidRDefault="00F115F3" w:rsidP="003B3345">
            <w:pPr>
              <w:rPr>
                <w:sz w:val="22"/>
                <w:lang w:val="ru-RU"/>
              </w:rPr>
            </w:pPr>
            <w:r w:rsidRPr="00F115F3">
              <w:rPr>
                <w:sz w:val="22"/>
                <w:lang w:val="ru-RU"/>
              </w:rPr>
              <w:t>15600</w:t>
            </w:r>
            <w:r w:rsidR="00F61BBD">
              <w:rPr>
                <w:sz w:val="22"/>
                <w:lang w:val="ru-RU"/>
              </w:rPr>
              <w:t>5</w:t>
            </w:r>
            <w:r w:rsidRPr="00F115F3">
              <w:rPr>
                <w:sz w:val="22"/>
                <w:lang w:val="ru-RU"/>
              </w:rPr>
              <w:t>, Костромская обл.,</w:t>
            </w:r>
          </w:p>
          <w:p w14:paraId="2B0E1474" w14:textId="77777777" w:rsidR="00F33967" w:rsidRDefault="00F115F3" w:rsidP="003B3345">
            <w:pPr>
              <w:rPr>
                <w:sz w:val="22"/>
                <w:lang w:val="ru-RU"/>
              </w:rPr>
            </w:pPr>
            <w:r w:rsidRPr="00F115F3">
              <w:rPr>
                <w:sz w:val="22"/>
                <w:lang w:val="ru-RU"/>
              </w:rPr>
              <w:t xml:space="preserve"> Костромской р-н, г. Кострома</w:t>
            </w:r>
            <w:r w:rsidR="005D13E3">
              <w:rPr>
                <w:sz w:val="22"/>
                <w:lang w:val="ru-RU"/>
              </w:rPr>
              <w:t xml:space="preserve">, ул. </w:t>
            </w:r>
            <w:r w:rsidR="00F61BBD">
              <w:rPr>
                <w:sz w:val="22"/>
                <w:lang w:val="ru-RU"/>
              </w:rPr>
              <w:t>Никитская</w:t>
            </w:r>
            <w:r w:rsidR="005D13E3">
              <w:rPr>
                <w:sz w:val="22"/>
                <w:lang w:val="ru-RU"/>
              </w:rPr>
              <w:t>, д.1</w:t>
            </w:r>
            <w:r w:rsidR="00F61BBD">
              <w:rPr>
                <w:sz w:val="22"/>
                <w:lang w:val="ru-RU"/>
              </w:rPr>
              <w:t>0а</w:t>
            </w:r>
          </w:p>
        </w:tc>
      </w:tr>
      <w:tr w:rsidR="008C13DB" w14:paraId="7CA3CB2F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F20C49C" w14:textId="77777777" w:rsidR="008C13DB" w:rsidRDefault="008C13D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Фактический адрес</w:t>
            </w:r>
          </w:p>
        </w:tc>
        <w:tc>
          <w:tcPr>
            <w:tcW w:w="4261" w:type="dxa"/>
          </w:tcPr>
          <w:p w14:paraId="77235DCD" w14:textId="77777777" w:rsidR="003B3345" w:rsidRDefault="005D13E3" w:rsidP="005D13E3">
            <w:pPr>
              <w:rPr>
                <w:sz w:val="22"/>
                <w:lang w:val="ru-RU"/>
              </w:rPr>
            </w:pPr>
            <w:r w:rsidRPr="00F115F3">
              <w:rPr>
                <w:sz w:val="22"/>
                <w:lang w:val="ru-RU"/>
              </w:rPr>
              <w:t>15600</w:t>
            </w:r>
            <w:r w:rsidR="00F61BBD">
              <w:rPr>
                <w:sz w:val="22"/>
                <w:lang w:val="ru-RU"/>
              </w:rPr>
              <w:t>5</w:t>
            </w:r>
            <w:r w:rsidRPr="00F115F3">
              <w:rPr>
                <w:sz w:val="22"/>
                <w:lang w:val="ru-RU"/>
              </w:rPr>
              <w:t xml:space="preserve">, Костромская обл.,  </w:t>
            </w:r>
          </w:p>
          <w:p w14:paraId="22D2661A" w14:textId="77777777" w:rsidR="008C13DB" w:rsidRDefault="005D13E3" w:rsidP="005D13E3">
            <w:pPr>
              <w:rPr>
                <w:sz w:val="22"/>
                <w:lang w:val="ru-RU"/>
              </w:rPr>
            </w:pPr>
            <w:r w:rsidRPr="00F115F3">
              <w:rPr>
                <w:sz w:val="22"/>
                <w:lang w:val="ru-RU"/>
              </w:rPr>
              <w:t>Костромской р-н, г. Кострома</w:t>
            </w:r>
            <w:r>
              <w:rPr>
                <w:sz w:val="22"/>
                <w:lang w:val="ru-RU"/>
              </w:rPr>
              <w:t xml:space="preserve">, ул. </w:t>
            </w:r>
            <w:r w:rsidR="00D61F45">
              <w:rPr>
                <w:sz w:val="22"/>
                <w:lang w:val="ru-RU"/>
              </w:rPr>
              <w:t>Никитская, д.10а</w:t>
            </w:r>
          </w:p>
        </w:tc>
      </w:tr>
      <w:tr w:rsidR="00F33967" w14:paraId="0099401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2B6BED0" w14:textId="77777777" w:rsidR="00F33967" w:rsidRDefault="00F33967" w:rsidP="005D13E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Телефон</w:t>
            </w:r>
            <w:r w:rsidR="005D13E3">
              <w:rPr>
                <w:sz w:val="22"/>
                <w:lang w:val="ru-RU"/>
              </w:rPr>
              <w:t xml:space="preserve"> / </w:t>
            </w:r>
            <w:proofErr w:type="gramStart"/>
            <w:r w:rsidR="005D13E3">
              <w:rPr>
                <w:sz w:val="22"/>
                <w:lang w:val="ru-RU"/>
              </w:rPr>
              <w:t xml:space="preserve">факс  </w:t>
            </w:r>
            <w:r>
              <w:rPr>
                <w:sz w:val="22"/>
                <w:lang w:val="ru-RU"/>
              </w:rPr>
              <w:t>(</w:t>
            </w:r>
            <w:proofErr w:type="gramEnd"/>
            <w:r w:rsidR="005D13E3">
              <w:rPr>
                <w:sz w:val="22"/>
                <w:lang w:val="ru-RU"/>
              </w:rPr>
              <w:t>рабочий</w:t>
            </w:r>
            <w:r>
              <w:rPr>
                <w:sz w:val="22"/>
                <w:lang w:val="ru-RU"/>
              </w:rPr>
              <w:t>)</w:t>
            </w:r>
          </w:p>
        </w:tc>
        <w:tc>
          <w:tcPr>
            <w:tcW w:w="4261" w:type="dxa"/>
          </w:tcPr>
          <w:p w14:paraId="27C30B67" w14:textId="77777777" w:rsidR="004D5B06" w:rsidRDefault="005D13E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8-(4942)-</w:t>
            </w:r>
            <w:r w:rsidR="0062357C">
              <w:rPr>
                <w:sz w:val="22"/>
                <w:lang w:val="ru-RU"/>
              </w:rPr>
              <w:t>31-40-90</w:t>
            </w:r>
          </w:p>
        </w:tc>
      </w:tr>
      <w:tr w:rsidR="00B27E66" w14:paraId="26C4F61E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2C3A2372" w14:textId="77777777" w:rsidR="00B27E66" w:rsidRDefault="0062357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Директор</w:t>
            </w:r>
            <w:r w:rsidR="00B27E66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4261" w:type="dxa"/>
          </w:tcPr>
          <w:p w14:paraId="4D6E97DE" w14:textId="77777777" w:rsidR="00B27E66" w:rsidRDefault="00D61F4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Смирнова Юлия Александровна</w:t>
            </w:r>
          </w:p>
        </w:tc>
      </w:tr>
      <w:tr w:rsidR="00864B56" w14:paraId="782DBB4A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B7BDBC3" w14:textId="77777777" w:rsidR="00864B56" w:rsidRDefault="00864B56" w:rsidP="00864B5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Учредитель организации</w:t>
            </w:r>
          </w:p>
        </w:tc>
        <w:tc>
          <w:tcPr>
            <w:tcW w:w="4261" w:type="dxa"/>
          </w:tcPr>
          <w:p w14:paraId="09AACAAB" w14:textId="77777777" w:rsidR="00864B56" w:rsidRDefault="004828F8" w:rsidP="003B3345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Комитет образования, культуры и спорта </w:t>
            </w:r>
            <w:r w:rsidR="00864B56">
              <w:rPr>
                <w:sz w:val="22"/>
                <w:lang w:val="ru-RU"/>
              </w:rPr>
              <w:t>Администраци</w:t>
            </w:r>
            <w:r>
              <w:rPr>
                <w:sz w:val="22"/>
                <w:lang w:val="ru-RU"/>
              </w:rPr>
              <w:t>и</w:t>
            </w:r>
            <w:r w:rsidR="00864B56">
              <w:rPr>
                <w:sz w:val="22"/>
                <w:lang w:val="ru-RU"/>
              </w:rPr>
              <w:t xml:space="preserve"> город</w:t>
            </w:r>
            <w:r>
              <w:rPr>
                <w:sz w:val="22"/>
                <w:lang w:val="ru-RU"/>
              </w:rPr>
              <w:t>а</w:t>
            </w:r>
            <w:r w:rsidR="00864B56">
              <w:rPr>
                <w:sz w:val="22"/>
                <w:lang w:val="ru-RU"/>
              </w:rPr>
              <w:t xml:space="preserve"> Костром</w:t>
            </w:r>
            <w:r>
              <w:rPr>
                <w:sz w:val="22"/>
                <w:lang w:val="ru-RU"/>
              </w:rPr>
              <w:t xml:space="preserve">ы </w:t>
            </w:r>
          </w:p>
        </w:tc>
      </w:tr>
      <w:tr w:rsidR="00BE74C7" w14:paraId="38B9DEBE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D76F66E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Идентификационный номер налогоплательщика ИНН/КПП</w:t>
            </w:r>
          </w:p>
        </w:tc>
        <w:tc>
          <w:tcPr>
            <w:tcW w:w="4261" w:type="dxa"/>
          </w:tcPr>
          <w:p w14:paraId="27D886D8" w14:textId="77777777" w:rsidR="00BE74C7" w:rsidRDefault="005D13E3">
            <w:pPr>
              <w:rPr>
                <w:sz w:val="22"/>
                <w:lang w:val="ru-RU"/>
              </w:rPr>
            </w:pPr>
            <w:r w:rsidRPr="005D13E3">
              <w:rPr>
                <w:sz w:val="22"/>
                <w:lang w:val="ru-RU"/>
              </w:rPr>
              <w:t>4400001045</w:t>
            </w:r>
            <w:r w:rsidR="00BE74C7">
              <w:rPr>
                <w:sz w:val="22"/>
                <w:lang w:val="ru-RU"/>
              </w:rPr>
              <w:t>/440</w:t>
            </w:r>
            <w:r w:rsidR="00D61F45">
              <w:rPr>
                <w:sz w:val="22"/>
                <w:lang w:val="ru-RU"/>
              </w:rPr>
              <w:t>0</w:t>
            </w:r>
            <w:r w:rsidR="00BE74C7">
              <w:rPr>
                <w:sz w:val="22"/>
                <w:lang w:val="ru-RU"/>
              </w:rPr>
              <w:t>01001</w:t>
            </w:r>
          </w:p>
        </w:tc>
      </w:tr>
      <w:tr w:rsidR="00BE74C7" w14:paraId="67BDCEA9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4DA2E36F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ОГРН</w:t>
            </w:r>
          </w:p>
        </w:tc>
        <w:tc>
          <w:tcPr>
            <w:tcW w:w="4261" w:type="dxa"/>
          </w:tcPr>
          <w:p w14:paraId="7CFBECF1" w14:textId="77777777" w:rsidR="00BE74C7" w:rsidRDefault="00B2224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  <w:r w:rsidR="00864B56">
              <w:rPr>
                <w:sz w:val="22"/>
                <w:lang w:val="ru-RU"/>
              </w:rPr>
              <w:t>214400000660</w:t>
            </w:r>
          </w:p>
        </w:tc>
      </w:tr>
      <w:tr w:rsidR="00BE74C7" w14:paraId="3B3C5067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77AE25FF" w14:textId="77777777" w:rsidR="00BE74C7" w:rsidRPr="00BE7161" w:rsidRDefault="00BE74C7">
            <w:pPr>
              <w:rPr>
                <w:sz w:val="22"/>
                <w:lang w:val="ru-RU"/>
              </w:rPr>
            </w:pPr>
            <w:r w:rsidRPr="00BE7161">
              <w:rPr>
                <w:sz w:val="22"/>
                <w:lang w:val="ru-RU"/>
              </w:rPr>
              <w:t>Плательщик НДС или нет (основание)</w:t>
            </w:r>
          </w:p>
        </w:tc>
        <w:tc>
          <w:tcPr>
            <w:tcW w:w="4261" w:type="dxa"/>
          </w:tcPr>
          <w:p w14:paraId="6EF4AA76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Нет </w:t>
            </w:r>
          </w:p>
        </w:tc>
      </w:tr>
      <w:tr w:rsidR="00BE74C7" w14:paraId="62C85FB6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13E549AD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Код отрасли по Общероссийскому классификатору в</w:t>
            </w:r>
            <w:r w:rsidRPr="00611F66">
              <w:rPr>
                <w:sz w:val="22"/>
                <w:lang w:val="ru-RU"/>
              </w:rPr>
              <w:t>идов экономической</w:t>
            </w:r>
            <w:r>
              <w:rPr>
                <w:sz w:val="22"/>
                <w:lang w:val="ru-RU"/>
              </w:rPr>
              <w:t xml:space="preserve"> деятельности (О</w:t>
            </w:r>
            <w:r w:rsidRPr="00DD6CB9">
              <w:rPr>
                <w:sz w:val="22"/>
                <w:lang w:val="ru-RU"/>
              </w:rPr>
              <w:t>К</w:t>
            </w:r>
            <w:r>
              <w:rPr>
                <w:sz w:val="22"/>
                <w:lang w:val="ru-RU"/>
              </w:rPr>
              <w:t>ВЭД)</w:t>
            </w:r>
            <w:r w:rsidR="009B7DC0">
              <w:rPr>
                <w:sz w:val="22"/>
                <w:lang w:val="ru-RU"/>
              </w:rPr>
              <w:t xml:space="preserve"> – основной вид деятельности</w:t>
            </w:r>
          </w:p>
        </w:tc>
        <w:tc>
          <w:tcPr>
            <w:tcW w:w="4261" w:type="dxa"/>
          </w:tcPr>
          <w:p w14:paraId="5E48258C" w14:textId="77777777" w:rsidR="00BE74C7" w:rsidRPr="002B05BA" w:rsidRDefault="009B7DC0">
            <w:pPr>
              <w:rPr>
                <w:sz w:val="22"/>
                <w:lang w:val="ru-RU"/>
              </w:rPr>
            </w:pPr>
            <w:r w:rsidRPr="002B05BA">
              <w:rPr>
                <w:sz w:val="22"/>
                <w:lang w:val="ru-RU"/>
              </w:rPr>
              <w:t>93</w:t>
            </w:r>
            <w:r w:rsidR="00B22243" w:rsidRPr="002B05BA">
              <w:rPr>
                <w:sz w:val="22"/>
                <w:lang w:val="ru-RU"/>
              </w:rPr>
              <w:t>.</w:t>
            </w:r>
            <w:r w:rsidRPr="002B05BA">
              <w:rPr>
                <w:sz w:val="22"/>
                <w:lang w:val="ru-RU"/>
              </w:rPr>
              <w:t xml:space="preserve">21 </w:t>
            </w:r>
          </w:p>
          <w:p w14:paraId="10D55270" w14:textId="77777777" w:rsidR="009B7DC0" w:rsidRPr="00864B56" w:rsidRDefault="009B7DC0">
            <w:pPr>
              <w:rPr>
                <w:color w:val="FF0000"/>
                <w:sz w:val="22"/>
                <w:lang w:val="ru-RU"/>
              </w:rPr>
            </w:pPr>
            <w:r w:rsidRPr="002B05BA">
              <w:rPr>
                <w:sz w:val="22"/>
                <w:lang w:val="ru-RU"/>
              </w:rPr>
              <w:t>Деятельность парков культуры и отдыха</w:t>
            </w:r>
            <w:r w:rsidR="002B05BA" w:rsidRPr="002B05BA">
              <w:rPr>
                <w:sz w:val="22"/>
                <w:lang w:val="ru-RU"/>
              </w:rPr>
              <w:t xml:space="preserve"> и тематических парков</w:t>
            </w:r>
          </w:p>
        </w:tc>
      </w:tr>
      <w:tr w:rsidR="00BE74C7" w14:paraId="6C2C3F90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C0CBED5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Код отраслей по Общероссийскому классификатору предприятий и организаций (ОКПО)</w:t>
            </w:r>
          </w:p>
        </w:tc>
        <w:tc>
          <w:tcPr>
            <w:tcW w:w="4261" w:type="dxa"/>
          </w:tcPr>
          <w:p w14:paraId="5001B291" w14:textId="77777777" w:rsidR="00BE74C7" w:rsidRDefault="00864B56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47146583</w:t>
            </w:r>
          </w:p>
        </w:tc>
      </w:tr>
      <w:tr w:rsidR="00BE74C7" w14:paraId="17F33581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788F5DD0" w14:textId="77777777" w:rsidR="00BE74C7" w:rsidRDefault="007E1A7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Банковские реквизиты</w:t>
            </w:r>
          </w:p>
        </w:tc>
        <w:tc>
          <w:tcPr>
            <w:tcW w:w="4261" w:type="dxa"/>
          </w:tcPr>
          <w:p w14:paraId="2F0EE0FC" w14:textId="77777777" w:rsidR="007E1A7B" w:rsidRDefault="007E1A7B" w:rsidP="007E1A7B">
            <w:pPr>
              <w:jc w:val="both"/>
              <w:rPr>
                <w:sz w:val="22"/>
                <w:lang w:val="ru-RU"/>
              </w:rPr>
            </w:pPr>
            <w:r w:rsidRPr="007E1A7B">
              <w:rPr>
                <w:sz w:val="22"/>
                <w:lang w:val="ru-RU"/>
              </w:rPr>
              <w:t>Управление финансов Администрации города Костром</w:t>
            </w:r>
            <w:r>
              <w:rPr>
                <w:sz w:val="22"/>
                <w:lang w:val="ru-RU"/>
              </w:rPr>
              <w:t xml:space="preserve">ы </w:t>
            </w:r>
            <w:r w:rsidRPr="007E1A7B">
              <w:rPr>
                <w:sz w:val="22"/>
                <w:lang w:val="ru-RU"/>
              </w:rPr>
              <w:t xml:space="preserve">(муниципальное автономное учреждение города Костромы "Дирекция </w:t>
            </w:r>
            <w:r>
              <w:rPr>
                <w:sz w:val="22"/>
                <w:lang w:val="ru-RU"/>
              </w:rPr>
              <w:t>п</w:t>
            </w:r>
            <w:r w:rsidRPr="007E1A7B">
              <w:rPr>
                <w:sz w:val="22"/>
                <w:lang w:val="ru-RU"/>
              </w:rPr>
              <w:t>арков"</w:t>
            </w:r>
            <w:r>
              <w:rPr>
                <w:sz w:val="22"/>
                <w:lang w:val="ru-RU"/>
              </w:rPr>
              <w:t>, лс973091734</w:t>
            </w:r>
            <w:r w:rsidRPr="007E1A7B">
              <w:rPr>
                <w:sz w:val="22"/>
                <w:lang w:val="ru-RU"/>
              </w:rPr>
              <w:t>)</w:t>
            </w:r>
          </w:p>
          <w:p w14:paraId="68D9F717" w14:textId="77777777" w:rsidR="00330C35" w:rsidRDefault="007E1A7B" w:rsidP="007E1A7B">
            <w:pPr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Расчетный счет </w:t>
            </w:r>
            <w:r w:rsidR="00F25145" w:rsidRPr="00F25145">
              <w:rPr>
                <w:sz w:val="22"/>
                <w:lang w:val="ru-RU"/>
              </w:rPr>
              <w:t>03234643347010004100</w:t>
            </w:r>
          </w:p>
          <w:p w14:paraId="0CE91B81" w14:textId="77777777" w:rsidR="00F25145" w:rsidRDefault="007E1A7B">
            <w:pPr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Корр</w:t>
            </w:r>
            <w:proofErr w:type="spellEnd"/>
            <w:r>
              <w:rPr>
                <w:sz w:val="22"/>
                <w:lang w:val="ru-RU"/>
              </w:rPr>
              <w:t xml:space="preserve"> счет </w:t>
            </w:r>
            <w:r w:rsidR="00F25145" w:rsidRPr="00F25145">
              <w:rPr>
                <w:sz w:val="22"/>
                <w:lang w:val="ru-RU"/>
              </w:rPr>
              <w:t>40102810</w:t>
            </w:r>
            <w:r w:rsidR="00E45E51">
              <w:rPr>
                <w:sz w:val="22"/>
                <w:lang w:val="ru-RU"/>
              </w:rPr>
              <w:t>1</w:t>
            </w:r>
            <w:r w:rsidR="00F25145" w:rsidRPr="00F25145">
              <w:rPr>
                <w:sz w:val="22"/>
                <w:lang w:val="ru-RU"/>
              </w:rPr>
              <w:t>45370000</w:t>
            </w:r>
            <w:r w:rsidR="00E45E51">
              <w:rPr>
                <w:sz w:val="22"/>
                <w:lang w:val="ru-RU"/>
              </w:rPr>
              <w:t>103</w:t>
            </w:r>
          </w:p>
          <w:p w14:paraId="65D0D7C9" w14:textId="77777777" w:rsidR="00F25145" w:rsidRPr="00EA137F" w:rsidRDefault="007E1A7B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БИК </w:t>
            </w:r>
            <w:r w:rsidR="00E45E51">
              <w:rPr>
                <w:sz w:val="22"/>
                <w:lang w:val="ru-RU"/>
              </w:rPr>
              <w:t>ТОФК 042202103</w:t>
            </w:r>
          </w:p>
        </w:tc>
      </w:tr>
      <w:tr w:rsidR="00BE74C7" w14:paraId="245EC5FD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8585686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Полное наименование учреждения банка</w:t>
            </w:r>
          </w:p>
          <w:p w14:paraId="1FFC4985" w14:textId="77777777" w:rsidR="00BE74C7" w:rsidRDefault="00BE74C7" w:rsidP="005B77A2">
            <w:pPr>
              <w:ind w:right="-533"/>
              <w:rPr>
                <w:sz w:val="22"/>
                <w:lang w:val="ru-RU"/>
              </w:rPr>
            </w:pPr>
          </w:p>
        </w:tc>
        <w:tc>
          <w:tcPr>
            <w:tcW w:w="4261" w:type="dxa"/>
          </w:tcPr>
          <w:p w14:paraId="2C9D29F1" w14:textId="77777777" w:rsidR="00BE74C7" w:rsidRPr="00ED5930" w:rsidRDefault="00750B0A" w:rsidP="00BE7161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ОКЦ № 1 </w:t>
            </w:r>
            <w:r w:rsidR="00E45E51">
              <w:rPr>
                <w:sz w:val="22"/>
                <w:lang w:val="ru-RU"/>
              </w:rPr>
              <w:t>ВОЛГО-ВЯТСКО</w:t>
            </w:r>
            <w:r>
              <w:rPr>
                <w:sz w:val="22"/>
                <w:lang w:val="ru-RU"/>
              </w:rPr>
              <w:t>ГО</w:t>
            </w:r>
            <w:r w:rsidR="00E45E51">
              <w:rPr>
                <w:sz w:val="22"/>
                <w:lang w:val="ru-RU"/>
              </w:rPr>
              <w:t xml:space="preserve"> ГУ</w:t>
            </w:r>
            <w:r w:rsidR="00F25145" w:rsidRPr="00F25145">
              <w:rPr>
                <w:sz w:val="22"/>
                <w:lang w:val="ru-RU"/>
              </w:rPr>
              <w:t xml:space="preserve"> БАНКА РОССИИ//УФК ПО КОСТРОМСКОЙ ОБЛАСТИ г. Кострома</w:t>
            </w:r>
          </w:p>
        </w:tc>
      </w:tr>
      <w:tr w:rsidR="00BE74C7" w:rsidRPr="00E42286" w14:paraId="538F488E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62DE40AB" w14:textId="77777777" w:rsidR="00BE74C7" w:rsidRPr="00B95BFC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Адрес Интернет-сайта:</w:t>
            </w:r>
          </w:p>
          <w:p w14:paraId="0363BE16" w14:textId="77777777" w:rsidR="00BE74C7" w:rsidRDefault="00BE74C7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Электронный адрес:</w:t>
            </w:r>
          </w:p>
        </w:tc>
        <w:tc>
          <w:tcPr>
            <w:tcW w:w="4261" w:type="dxa"/>
          </w:tcPr>
          <w:p w14:paraId="247FFCEE" w14:textId="003EDAFF" w:rsidR="0062357C" w:rsidRPr="00E42286" w:rsidRDefault="00BE74C7" w:rsidP="0062357C">
            <w:pPr>
              <w:rPr>
                <w:sz w:val="22"/>
                <w:szCs w:val="22"/>
                <w:lang w:val="en-US"/>
              </w:rPr>
            </w:pPr>
            <w:r w:rsidRPr="00FE64A4">
              <w:rPr>
                <w:sz w:val="22"/>
                <w:szCs w:val="22"/>
                <w:lang w:val="ru-RU"/>
              </w:rPr>
              <w:t xml:space="preserve"> </w:t>
            </w:r>
            <w:r w:rsidR="00E42286">
              <w:rPr>
                <w:sz w:val="22"/>
                <w:szCs w:val="22"/>
                <w:lang w:val="en-US"/>
              </w:rPr>
              <w:t>Parki44.ru</w:t>
            </w:r>
          </w:p>
          <w:p w14:paraId="5D16ED02" w14:textId="77777777" w:rsidR="00BE74C7" w:rsidRPr="00E42286" w:rsidRDefault="00844D17" w:rsidP="0062357C">
            <w:pPr>
              <w:rPr>
                <w:sz w:val="24"/>
                <w:szCs w:val="24"/>
                <w:lang w:val="en-US"/>
              </w:rPr>
            </w:pPr>
            <w:proofErr w:type="spellStart"/>
            <w:r w:rsidRPr="00844D17">
              <w:rPr>
                <w:sz w:val="24"/>
                <w:szCs w:val="24"/>
              </w:rPr>
              <w:t>parki</w:t>
            </w:r>
            <w:proofErr w:type="spellEnd"/>
            <w:r w:rsidRPr="00E42286">
              <w:rPr>
                <w:sz w:val="24"/>
                <w:szCs w:val="24"/>
                <w:lang w:val="en-US"/>
              </w:rPr>
              <w:t>@</w:t>
            </w:r>
            <w:r w:rsidRPr="00844D17">
              <w:rPr>
                <w:sz w:val="24"/>
                <w:szCs w:val="24"/>
              </w:rPr>
              <w:t>org</w:t>
            </w:r>
            <w:r w:rsidRPr="00E42286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44D17">
              <w:rPr>
                <w:sz w:val="24"/>
                <w:szCs w:val="24"/>
              </w:rPr>
              <w:t>kostroma</w:t>
            </w:r>
            <w:proofErr w:type="spellEnd"/>
            <w:r w:rsidRPr="00E42286">
              <w:rPr>
                <w:sz w:val="24"/>
                <w:szCs w:val="24"/>
                <w:lang w:val="en-US"/>
              </w:rPr>
              <w:t>.</w:t>
            </w:r>
            <w:r w:rsidRPr="00844D17">
              <w:rPr>
                <w:sz w:val="24"/>
                <w:szCs w:val="24"/>
              </w:rPr>
              <w:t>gov</w:t>
            </w:r>
            <w:r w:rsidRPr="00E42286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44D17">
              <w:rPr>
                <w:sz w:val="24"/>
                <w:szCs w:val="24"/>
              </w:rPr>
              <w:t>ru</w:t>
            </w:r>
            <w:proofErr w:type="spellEnd"/>
          </w:p>
        </w:tc>
      </w:tr>
    </w:tbl>
    <w:p w14:paraId="3ADF5FD4" w14:textId="77777777" w:rsidR="005B77A2" w:rsidRPr="00E42286" w:rsidRDefault="00F33967">
      <w:pPr>
        <w:rPr>
          <w:lang w:val="en-US"/>
        </w:rPr>
      </w:pPr>
      <w:r w:rsidRPr="00E42286">
        <w:rPr>
          <w:lang w:val="en-US"/>
        </w:rPr>
        <w:t xml:space="preserve">         </w:t>
      </w:r>
    </w:p>
    <w:p w14:paraId="266C259A" w14:textId="77777777" w:rsidR="00E60C2C" w:rsidRPr="00E42286" w:rsidRDefault="00BE7161" w:rsidP="00A331F3">
      <w:pPr>
        <w:spacing w:after="240"/>
        <w:rPr>
          <w:sz w:val="22"/>
          <w:lang w:val="en-US"/>
        </w:rPr>
      </w:pPr>
      <w:r w:rsidRPr="00E42286">
        <w:rPr>
          <w:sz w:val="22"/>
          <w:lang w:val="en-US"/>
        </w:rPr>
        <w:t xml:space="preserve">    </w:t>
      </w:r>
    </w:p>
    <w:p w14:paraId="1DEB59C4" w14:textId="77777777" w:rsidR="00E60C2C" w:rsidRPr="00E42286" w:rsidRDefault="00E60C2C" w:rsidP="00A331F3">
      <w:pPr>
        <w:spacing w:after="240"/>
        <w:rPr>
          <w:sz w:val="22"/>
          <w:lang w:val="en-US"/>
        </w:rPr>
      </w:pPr>
    </w:p>
    <w:sectPr w:rsidR="00E60C2C" w:rsidRPr="00E42286" w:rsidSect="00A331F3">
      <w:pgSz w:w="11906" w:h="16838"/>
      <w:pgMar w:top="709" w:right="1797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7F"/>
    <w:rsid w:val="00013151"/>
    <w:rsid w:val="000E0A11"/>
    <w:rsid w:val="00107929"/>
    <w:rsid w:val="001543AC"/>
    <w:rsid w:val="0015776F"/>
    <w:rsid w:val="002B05BA"/>
    <w:rsid w:val="002B47DC"/>
    <w:rsid w:val="0032588C"/>
    <w:rsid w:val="00330C35"/>
    <w:rsid w:val="003B3345"/>
    <w:rsid w:val="003D194B"/>
    <w:rsid w:val="00440DED"/>
    <w:rsid w:val="004828F8"/>
    <w:rsid w:val="004B170D"/>
    <w:rsid w:val="004D5B06"/>
    <w:rsid w:val="005623C9"/>
    <w:rsid w:val="005B77A2"/>
    <w:rsid w:val="005D13E3"/>
    <w:rsid w:val="00611F66"/>
    <w:rsid w:val="0062357C"/>
    <w:rsid w:val="00666A94"/>
    <w:rsid w:val="006A5E72"/>
    <w:rsid w:val="006B0680"/>
    <w:rsid w:val="00750B0A"/>
    <w:rsid w:val="007E1A7B"/>
    <w:rsid w:val="007E68B7"/>
    <w:rsid w:val="00812F08"/>
    <w:rsid w:val="00844D17"/>
    <w:rsid w:val="00851E80"/>
    <w:rsid w:val="00864B56"/>
    <w:rsid w:val="00876497"/>
    <w:rsid w:val="008849C0"/>
    <w:rsid w:val="008C13DB"/>
    <w:rsid w:val="008E7206"/>
    <w:rsid w:val="009837A9"/>
    <w:rsid w:val="009B7DC0"/>
    <w:rsid w:val="009E64F5"/>
    <w:rsid w:val="00A17D53"/>
    <w:rsid w:val="00A331F3"/>
    <w:rsid w:val="00A7324E"/>
    <w:rsid w:val="00AB0058"/>
    <w:rsid w:val="00AE2662"/>
    <w:rsid w:val="00B22243"/>
    <w:rsid w:val="00B27E66"/>
    <w:rsid w:val="00B52F12"/>
    <w:rsid w:val="00B53756"/>
    <w:rsid w:val="00B95BFC"/>
    <w:rsid w:val="00BE6E70"/>
    <w:rsid w:val="00BE7161"/>
    <w:rsid w:val="00BE74C7"/>
    <w:rsid w:val="00C410AE"/>
    <w:rsid w:val="00CA12C0"/>
    <w:rsid w:val="00CC38FB"/>
    <w:rsid w:val="00D13173"/>
    <w:rsid w:val="00D40672"/>
    <w:rsid w:val="00D61F45"/>
    <w:rsid w:val="00DD3D85"/>
    <w:rsid w:val="00DD6CB9"/>
    <w:rsid w:val="00E106AB"/>
    <w:rsid w:val="00E42286"/>
    <w:rsid w:val="00E45E51"/>
    <w:rsid w:val="00E60C2C"/>
    <w:rsid w:val="00EA11BE"/>
    <w:rsid w:val="00EA137F"/>
    <w:rsid w:val="00ED5930"/>
    <w:rsid w:val="00F115F3"/>
    <w:rsid w:val="00F21AA2"/>
    <w:rsid w:val="00F25145"/>
    <w:rsid w:val="00F33967"/>
    <w:rsid w:val="00F61BBD"/>
    <w:rsid w:val="00FC6C63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73213"/>
  <w15:chartTrackingRefBased/>
  <w15:docId w15:val="{FAC47A01-DFE5-4F32-AA75-B4628FA2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7F"/>
    <w:rPr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24"/>
      <w:lang w:val="ru-RU"/>
    </w:rPr>
  </w:style>
  <w:style w:type="paragraph" w:styleId="a4">
    <w:name w:val="Balloon Text"/>
    <w:basedOn w:val="a"/>
    <w:semiHidden/>
    <w:rsid w:val="005B77A2"/>
    <w:rPr>
      <w:rFonts w:ascii="Tahoma" w:hAnsi="Tahoma" w:cs="Tahoma"/>
      <w:sz w:val="16"/>
      <w:szCs w:val="16"/>
    </w:rPr>
  </w:style>
  <w:style w:type="character" w:styleId="a5">
    <w:name w:val="Hyperlink"/>
    <w:rsid w:val="00B95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</vt:lpstr>
    </vt:vector>
  </TitlesOfParts>
  <Company>Philip Morris EEMA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subject/>
  <dc:creator>PM MS Moscow</dc:creator>
  <cp:keywords/>
  <cp:lastModifiedBy>Дирекция</cp:lastModifiedBy>
  <cp:revision>2</cp:revision>
  <cp:lastPrinted>2025-10-27T10:05:00Z</cp:lastPrinted>
  <dcterms:created xsi:type="dcterms:W3CDTF">2026-03-12T07:36:00Z</dcterms:created>
  <dcterms:modified xsi:type="dcterms:W3CDTF">2026-03-12T07:36:00Z</dcterms:modified>
</cp:coreProperties>
</file>